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0E" w:rsidRDefault="004A7C0E" w:rsidP="004A7C0E">
      <w:pPr>
        <w:pStyle w:val="Ttulo"/>
        <w:jc w:val="both"/>
        <w:rPr>
          <w:sz w:val="24"/>
          <w:szCs w:val="24"/>
        </w:rPr>
      </w:pPr>
      <w:r>
        <w:rPr>
          <w:sz w:val="24"/>
          <w:szCs w:val="24"/>
        </w:rPr>
        <w:t>ESTADO DE SANTA CATARINA</w:t>
      </w:r>
    </w:p>
    <w:p w:rsidR="004A7C0E" w:rsidRDefault="004A7C0E" w:rsidP="004A7C0E">
      <w:pPr>
        <w:pStyle w:val="Ttulo"/>
        <w:jc w:val="both"/>
        <w:rPr>
          <w:sz w:val="24"/>
          <w:szCs w:val="24"/>
        </w:rPr>
      </w:pPr>
      <w:r>
        <w:rPr>
          <w:sz w:val="24"/>
          <w:szCs w:val="24"/>
        </w:rPr>
        <w:t>MUNICÍPIO DE UNIÃO DO OESTE</w:t>
      </w:r>
    </w:p>
    <w:p w:rsidR="004A7C0E" w:rsidRDefault="004A7C0E" w:rsidP="004A7C0E">
      <w:pPr>
        <w:pStyle w:val="Ttulo"/>
        <w:jc w:val="both"/>
        <w:rPr>
          <w:sz w:val="24"/>
          <w:szCs w:val="24"/>
        </w:rPr>
      </w:pPr>
    </w:p>
    <w:p w:rsidR="004A7C0E" w:rsidRDefault="004A7C0E" w:rsidP="004A7C0E">
      <w:pPr>
        <w:pStyle w:val="Ttulo"/>
        <w:jc w:val="both"/>
        <w:rPr>
          <w:sz w:val="24"/>
          <w:szCs w:val="24"/>
        </w:rPr>
      </w:pPr>
    </w:p>
    <w:p w:rsidR="004A7C0E" w:rsidRPr="002F7219" w:rsidRDefault="004A7C0E" w:rsidP="004A7C0E">
      <w:pPr>
        <w:pStyle w:val="Ttulo"/>
        <w:rPr>
          <w:sz w:val="24"/>
          <w:szCs w:val="24"/>
        </w:rPr>
      </w:pPr>
      <w:r w:rsidRPr="002F7219">
        <w:rPr>
          <w:sz w:val="24"/>
          <w:szCs w:val="24"/>
        </w:rPr>
        <w:t xml:space="preserve">ATA DE REGISTRO DE PREÇOS Nº </w:t>
      </w:r>
      <w:r w:rsidR="003A1767">
        <w:rPr>
          <w:sz w:val="24"/>
          <w:szCs w:val="24"/>
        </w:rPr>
        <w:t>21</w:t>
      </w:r>
      <w:r w:rsidR="007826C5">
        <w:rPr>
          <w:sz w:val="24"/>
          <w:szCs w:val="24"/>
        </w:rPr>
        <w:t>/2019</w:t>
      </w:r>
      <w:bookmarkStart w:id="0" w:name="_GoBack"/>
      <w:bookmarkEnd w:id="0"/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</w:p>
    <w:p w:rsidR="004A7C0E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  <w:r w:rsidRPr="002F7219">
        <w:rPr>
          <w:b/>
          <w:bCs/>
          <w:snapToGrid w:val="0"/>
          <w:color w:val="000000"/>
          <w:szCs w:val="24"/>
        </w:rPr>
        <w:t xml:space="preserve">PROCESSO Nº </w:t>
      </w:r>
      <w:r>
        <w:rPr>
          <w:b/>
          <w:bCs/>
          <w:snapToGrid w:val="0"/>
          <w:color w:val="000000"/>
          <w:szCs w:val="24"/>
        </w:rPr>
        <w:t>24/2019</w:t>
      </w:r>
    </w:p>
    <w:p w:rsidR="004A7C0E" w:rsidRPr="002F7219" w:rsidRDefault="004A7C0E" w:rsidP="004A7C0E">
      <w:pPr>
        <w:pStyle w:val="Ttulo1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2F7219">
        <w:rPr>
          <w:rFonts w:ascii="Times New Roman" w:hAnsi="Times New Roman" w:cs="Times New Roman"/>
          <w:bCs w:val="0"/>
          <w:sz w:val="24"/>
          <w:szCs w:val="24"/>
        </w:rPr>
        <w:t xml:space="preserve">PREGÃO PRESENCIAL PARA REGISTRO DE PREÇOS Nº </w:t>
      </w:r>
      <w:r>
        <w:rPr>
          <w:rFonts w:ascii="Times New Roman" w:hAnsi="Times New Roman" w:cs="Times New Roman"/>
          <w:bCs w:val="0"/>
          <w:sz w:val="24"/>
          <w:szCs w:val="24"/>
        </w:rPr>
        <w:t>14/2019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  <w:r w:rsidRPr="002F7219">
        <w:rPr>
          <w:b/>
          <w:bCs/>
          <w:snapToGrid w:val="0"/>
          <w:color w:val="000000"/>
          <w:szCs w:val="24"/>
        </w:rPr>
        <w:t>VALIDADE DA ATA REGISTRO DE PREÇOS: 12 meses</w:t>
      </w:r>
      <w:r>
        <w:rPr>
          <w:b/>
          <w:bCs/>
          <w:snapToGrid w:val="0"/>
          <w:color w:val="000000"/>
          <w:szCs w:val="24"/>
        </w:rPr>
        <w:t xml:space="preserve"> contados a partir da data de publicação da ata</w:t>
      </w:r>
      <w:r w:rsidRPr="002F7219">
        <w:rPr>
          <w:b/>
          <w:bCs/>
          <w:snapToGrid w:val="0"/>
          <w:color w:val="000000"/>
          <w:szCs w:val="24"/>
        </w:rPr>
        <w:t xml:space="preserve">. 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</w:p>
    <w:p w:rsidR="004A7C0E" w:rsidRPr="002F7219" w:rsidRDefault="004A7C0E" w:rsidP="004A7C0E">
      <w:pPr>
        <w:ind w:firstLine="708"/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 xml:space="preserve">Aos </w:t>
      </w:r>
      <w:r w:rsidR="007826C5">
        <w:rPr>
          <w:snapToGrid w:val="0"/>
          <w:color w:val="000000"/>
          <w:szCs w:val="24"/>
        </w:rPr>
        <w:t>quatro dias do mês de abril do ano de 2019</w:t>
      </w:r>
      <w:r w:rsidRPr="002F7219">
        <w:rPr>
          <w:snapToGrid w:val="0"/>
          <w:color w:val="000000"/>
          <w:szCs w:val="24"/>
        </w:rPr>
        <w:t xml:space="preserve">, o Município de União do Oeste, </w:t>
      </w:r>
      <w:r w:rsidRPr="002F7219">
        <w:rPr>
          <w:color w:val="000000"/>
          <w:szCs w:val="24"/>
        </w:rPr>
        <w:t xml:space="preserve">inscrito no CNPJ sob n.º 78.505.591/0001-46, com sede na Avenida São Luiz n. 531, Estado de Santa Catarina, neste ato </w:t>
      </w:r>
      <w:r w:rsidRPr="002F7219">
        <w:rPr>
          <w:szCs w:val="24"/>
        </w:rPr>
        <w:t xml:space="preserve">representado por seu Prefeito Municipal Sr. </w:t>
      </w:r>
      <w:r w:rsidR="007826C5">
        <w:rPr>
          <w:szCs w:val="24"/>
        </w:rPr>
        <w:t>CELSO MATIELLO</w:t>
      </w:r>
      <w:r w:rsidRPr="002F7219">
        <w:rPr>
          <w:szCs w:val="24"/>
        </w:rPr>
        <w:t>,</w:t>
      </w:r>
      <w:r w:rsidRPr="002F7219">
        <w:rPr>
          <w:b/>
          <w:szCs w:val="24"/>
        </w:rPr>
        <w:t xml:space="preserve"> </w:t>
      </w:r>
      <w:r w:rsidRPr="002F7219">
        <w:rPr>
          <w:szCs w:val="24"/>
        </w:rPr>
        <w:t xml:space="preserve"> no uso de suas atribuições e</w:t>
      </w:r>
      <w:r w:rsidRPr="002F7219">
        <w:rPr>
          <w:snapToGrid w:val="0"/>
          <w:color w:val="000000"/>
          <w:szCs w:val="24"/>
        </w:rPr>
        <w:t>, nos termos do art. 15 da Lei Federal 8.666/93, Decreto municipal n.º 206/2007 e as demais normas legais aplic</w:t>
      </w:r>
      <w:r w:rsidRPr="002F7219">
        <w:rPr>
          <w:snapToGrid w:val="0"/>
          <w:color w:val="000000"/>
          <w:szCs w:val="24"/>
        </w:rPr>
        <w:t>á</w:t>
      </w:r>
      <w:r w:rsidRPr="002F7219">
        <w:rPr>
          <w:snapToGrid w:val="0"/>
          <w:color w:val="000000"/>
          <w:szCs w:val="24"/>
        </w:rPr>
        <w:t xml:space="preserve">veis, de acordo com o resultado da classificação no PREGÃO PRESENCIAL PARA REGISTRO DE PREÇOS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 xml:space="preserve">, </w:t>
      </w:r>
      <w:r w:rsidRPr="002F7219">
        <w:rPr>
          <w:b/>
          <w:snapToGrid w:val="0"/>
          <w:color w:val="000000"/>
          <w:szCs w:val="24"/>
        </w:rPr>
        <w:t>RESOLVE</w:t>
      </w:r>
      <w:r w:rsidRPr="002F7219">
        <w:rPr>
          <w:snapToGrid w:val="0"/>
          <w:color w:val="000000"/>
          <w:szCs w:val="24"/>
        </w:rPr>
        <w:t xml:space="preserve">: Registrar o(s) preço(s) da empresa </w:t>
      </w:r>
      <w:r w:rsidR="003A1767">
        <w:rPr>
          <w:b/>
          <w:snapToGrid w:val="0"/>
          <w:color w:val="000000"/>
          <w:szCs w:val="24"/>
        </w:rPr>
        <w:t>J.B. INDUSTRIA DE ARTEFATOS DE CIMENTO LTDA ME</w:t>
      </w:r>
      <w:r w:rsidR="003272EC">
        <w:rPr>
          <w:b/>
          <w:snapToGrid w:val="0"/>
          <w:color w:val="000000"/>
          <w:szCs w:val="24"/>
        </w:rPr>
        <w:t xml:space="preserve"> </w:t>
      </w:r>
      <w:r w:rsidRPr="002F7219">
        <w:rPr>
          <w:snapToGrid w:val="0"/>
          <w:color w:val="000000"/>
          <w:szCs w:val="24"/>
        </w:rPr>
        <w:t>de acordo com a classif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cação nos itens por ela alcançados, observadas as condições do edital que integra este instrumento de registro e aquelas enunciadas nas clá</w:t>
      </w:r>
      <w:r w:rsidRPr="002F7219">
        <w:rPr>
          <w:snapToGrid w:val="0"/>
          <w:color w:val="000000"/>
          <w:szCs w:val="24"/>
        </w:rPr>
        <w:t>u</w:t>
      </w:r>
      <w:r w:rsidRPr="002F7219">
        <w:rPr>
          <w:snapToGrid w:val="0"/>
          <w:color w:val="000000"/>
          <w:szCs w:val="24"/>
        </w:rPr>
        <w:t>sulas que se seguem: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1. DO OBJETO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535613" w:rsidRDefault="004A7C0E" w:rsidP="00535613">
      <w:pPr>
        <w:pStyle w:val="PargrafodaLista"/>
        <w:numPr>
          <w:ilvl w:val="1"/>
          <w:numId w:val="2"/>
        </w:numPr>
        <w:jc w:val="both"/>
        <w:rPr>
          <w:b/>
          <w:szCs w:val="24"/>
        </w:rPr>
      </w:pPr>
      <w:r w:rsidRPr="00535613">
        <w:rPr>
          <w:snapToGrid w:val="0"/>
          <w:szCs w:val="24"/>
        </w:rPr>
        <w:t xml:space="preserve">- A presente ata tem por objeto o </w:t>
      </w:r>
      <w:r w:rsidRPr="00535613">
        <w:rPr>
          <w:b/>
          <w:noProof/>
          <w:color w:val="000000"/>
          <w:szCs w:val="24"/>
        </w:rPr>
        <w:t>REGISTRO DE PREÇOS DE MATERIAIS DE CONSTRUÇÃO CIVIL  PARA: MANUTENÇÃO DOS ESPAÇOS PÚBLICOS; MEIO FIO EM CONCRETO E PAVIMENTAÇÃO DE RUAS  EM CONFORMIDADE COM AS LEIS MUNICIPAIS nº 889/2011 E 1.086/2017 E, BLOCOS INTERTRAVADOS PARA EXECUÇÃO DE PASSEIOS E ACESSOS A PRÉDIOS MUNICIPAIS,  VISANDO POSSÍVEIS AQUISIÇÕES FUTURAS</w:t>
      </w:r>
      <w:r w:rsidRPr="00535613">
        <w:rPr>
          <w:b/>
          <w:szCs w:val="24"/>
        </w:rPr>
        <w:t xml:space="preserve">, </w:t>
      </w:r>
      <w:r w:rsidRPr="00535613">
        <w:rPr>
          <w:szCs w:val="24"/>
        </w:rPr>
        <w:t>co</w:t>
      </w:r>
      <w:r w:rsidRPr="00535613">
        <w:rPr>
          <w:szCs w:val="24"/>
        </w:rPr>
        <w:t>n</w:t>
      </w:r>
      <w:r w:rsidRPr="00535613">
        <w:rPr>
          <w:szCs w:val="24"/>
        </w:rPr>
        <w:t>forme itens abaixo relacionados:</w:t>
      </w:r>
      <w:r w:rsidRPr="00535613">
        <w:rPr>
          <w:b/>
          <w:szCs w:val="24"/>
        </w:rPr>
        <w:t xml:space="preserve"> </w:t>
      </w:r>
    </w:p>
    <w:p w:rsidR="00535613" w:rsidRDefault="00535613" w:rsidP="00535613">
      <w:pPr>
        <w:jc w:val="both"/>
        <w:rPr>
          <w:b/>
          <w:szCs w:val="24"/>
        </w:rPr>
      </w:pPr>
    </w:p>
    <w:tbl>
      <w:tblPr>
        <w:tblW w:w="8860" w:type="dxa"/>
        <w:tblInd w:w="2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4129"/>
        <w:gridCol w:w="761"/>
        <w:gridCol w:w="742"/>
        <w:gridCol w:w="628"/>
        <w:gridCol w:w="857"/>
        <w:gridCol w:w="1134"/>
      </w:tblGrid>
      <w:tr w:rsidR="003A1767" w:rsidRPr="001D6023" w:rsidTr="003A1767">
        <w:trPr>
          <w:trHeight w:val="45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1D6023">
              <w:rPr>
                <w:color w:val="000000"/>
                <w:sz w:val="16"/>
                <w:szCs w:val="16"/>
              </w:rPr>
              <w:t>Un.Med</w:t>
            </w:r>
            <w:proofErr w:type="spellEnd"/>
            <w:r w:rsidRPr="001D602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1D6023">
              <w:rPr>
                <w:color w:val="000000"/>
                <w:sz w:val="16"/>
                <w:szCs w:val="16"/>
              </w:rPr>
              <w:t>Qtde</w:t>
            </w:r>
            <w:proofErr w:type="spellEnd"/>
            <w:r w:rsidRPr="001D6023">
              <w:rPr>
                <w:color w:val="000000"/>
                <w:sz w:val="16"/>
                <w:szCs w:val="16"/>
              </w:rPr>
              <w:t xml:space="preserve"> Cot</w:t>
            </w:r>
            <w:r w:rsidRPr="001D6023">
              <w:rPr>
                <w:color w:val="000000"/>
                <w:sz w:val="16"/>
                <w:szCs w:val="16"/>
              </w:rPr>
              <w:t>a</w:t>
            </w:r>
            <w:r w:rsidRPr="001D6023">
              <w:rPr>
                <w:color w:val="000000"/>
                <w:sz w:val="16"/>
                <w:szCs w:val="16"/>
              </w:rPr>
              <w:t>da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Ma</w:t>
            </w:r>
            <w:r w:rsidRPr="001D6023">
              <w:rPr>
                <w:color w:val="000000"/>
                <w:sz w:val="16"/>
                <w:szCs w:val="16"/>
              </w:rPr>
              <w:t>r</w:t>
            </w:r>
            <w:r w:rsidRPr="001D6023">
              <w:rPr>
                <w:color w:val="000000"/>
                <w:sz w:val="16"/>
                <w:szCs w:val="16"/>
              </w:rPr>
              <w:t>ca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Preço Unit</w:t>
            </w:r>
            <w:r w:rsidRPr="001D6023">
              <w:rPr>
                <w:color w:val="000000"/>
                <w:sz w:val="16"/>
                <w:szCs w:val="16"/>
              </w:rPr>
              <w:t>á</w:t>
            </w:r>
            <w:r w:rsidRPr="001D6023">
              <w:rPr>
                <w:color w:val="000000"/>
                <w:sz w:val="16"/>
                <w:szCs w:val="16"/>
              </w:rPr>
              <w:t>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Preço Total</w:t>
            </w:r>
          </w:p>
        </w:tc>
      </w:tr>
      <w:tr w:rsidR="003A1767" w:rsidRPr="001D6023" w:rsidTr="003A1767">
        <w:trPr>
          <w:trHeight w:val="456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BLOCOS INTERTRAVADOS EM CO</w:t>
            </w:r>
            <w:r w:rsidRPr="001D6023">
              <w:rPr>
                <w:color w:val="000000"/>
                <w:sz w:val="16"/>
                <w:szCs w:val="16"/>
              </w:rPr>
              <w:t>N</w:t>
            </w:r>
            <w:r w:rsidRPr="001D6023">
              <w:rPr>
                <w:color w:val="000000"/>
                <w:sz w:val="16"/>
                <w:szCs w:val="16"/>
              </w:rPr>
              <w:t>CRETO DO TIPO OSSINHO ESPESSURA 4CM NA COR CINZA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MT2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JB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 xml:space="preserve">15.120,00   </w:t>
            </w:r>
          </w:p>
        </w:tc>
      </w:tr>
      <w:tr w:rsidR="003A1767" w:rsidRPr="001D6023" w:rsidTr="003A1767">
        <w:trPr>
          <w:trHeight w:val="68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BLOCOS INTERTRAVADOS EM CO</w:t>
            </w:r>
            <w:r w:rsidRPr="001D6023">
              <w:rPr>
                <w:color w:val="000000"/>
                <w:sz w:val="16"/>
                <w:szCs w:val="16"/>
              </w:rPr>
              <w:t>N</w:t>
            </w:r>
            <w:r w:rsidRPr="001D6023">
              <w:rPr>
                <w:color w:val="000000"/>
                <w:sz w:val="16"/>
                <w:szCs w:val="16"/>
              </w:rPr>
              <w:t>CRETO DO TIPO OSSINHO ESPESSURA 4CM NA COR VERMELHO TIPO TÁ</w:t>
            </w:r>
            <w:r w:rsidRPr="001D6023">
              <w:rPr>
                <w:color w:val="000000"/>
                <w:sz w:val="16"/>
                <w:szCs w:val="16"/>
              </w:rPr>
              <w:t>C</w:t>
            </w:r>
            <w:r w:rsidRPr="001D6023">
              <w:rPr>
                <w:color w:val="000000"/>
                <w:sz w:val="16"/>
                <w:szCs w:val="16"/>
              </w:rPr>
              <w:t>TIL DIRECIONAL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MT2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JB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44,50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 xml:space="preserve">3.560,00   </w:t>
            </w:r>
          </w:p>
        </w:tc>
      </w:tr>
      <w:tr w:rsidR="003A1767" w:rsidRPr="001D6023" w:rsidTr="003A1767">
        <w:trPr>
          <w:trHeight w:val="68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BLOCOS INTERTRAVADOS EM CO</w:t>
            </w:r>
            <w:r w:rsidRPr="001D6023">
              <w:rPr>
                <w:color w:val="000000"/>
                <w:sz w:val="16"/>
                <w:szCs w:val="16"/>
              </w:rPr>
              <w:t>N</w:t>
            </w:r>
            <w:r w:rsidRPr="001D6023">
              <w:rPr>
                <w:color w:val="000000"/>
                <w:sz w:val="16"/>
                <w:szCs w:val="16"/>
              </w:rPr>
              <w:t>CRETO DO TIPO OSSINHO ESPESSURA 4CM NA COR VERMELHO TIPO TÁ</w:t>
            </w:r>
            <w:r w:rsidRPr="001D6023">
              <w:rPr>
                <w:color w:val="000000"/>
                <w:sz w:val="16"/>
                <w:szCs w:val="16"/>
              </w:rPr>
              <w:t>C</w:t>
            </w:r>
            <w:r w:rsidRPr="001D6023">
              <w:rPr>
                <w:color w:val="000000"/>
                <w:sz w:val="16"/>
                <w:szCs w:val="16"/>
              </w:rPr>
              <w:t>TIL ALERTA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MT2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JB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 xml:space="preserve">660,00   </w:t>
            </w:r>
          </w:p>
        </w:tc>
      </w:tr>
      <w:tr w:rsidR="003A1767" w:rsidRPr="001D6023" w:rsidTr="003A1767">
        <w:trPr>
          <w:trHeight w:val="456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BLOCOS INTERTRAVADOS EM CO</w:t>
            </w:r>
            <w:r w:rsidRPr="001D6023">
              <w:rPr>
                <w:color w:val="000000"/>
                <w:sz w:val="16"/>
                <w:szCs w:val="16"/>
              </w:rPr>
              <w:t>N</w:t>
            </w:r>
            <w:r w:rsidRPr="001D6023">
              <w:rPr>
                <w:color w:val="000000"/>
                <w:sz w:val="16"/>
                <w:szCs w:val="16"/>
              </w:rPr>
              <w:t>CRETO DO TIPO OSSINHO ESPESSURA 6CM NA COR CINZA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MT2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115,00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JB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 xml:space="preserve">5.347,50   </w:t>
            </w:r>
          </w:p>
        </w:tc>
      </w:tr>
      <w:tr w:rsidR="003A1767" w:rsidRPr="001D6023" w:rsidTr="003A1767">
        <w:trPr>
          <w:trHeight w:val="68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BLOCOS INTERTRAVADOS EM CO</w:t>
            </w:r>
            <w:r w:rsidRPr="001D6023">
              <w:rPr>
                <w:color w:val="000000"/>
                <w:sz w:val="16"/>
                <w:szCs w:val="16"/>
              </w:rPr>
              <w:t>N</w:t>
            </w:r>
            <w:r w:rsidRPr="001D6023">
              <w:rPr>
                <w:color w:val="000000"/>
                <w:sz w:val="16"/>
                <w:szCs w:val="16"/>
              </w:rPr>
              <w:t>CRETO DO TIPO PLACA RETANGULAR 20X20CM ESPESSURA DE 6CM COR VERMELHO TIPO TÁCTIL DIRECI</w:t>
            </w:r>
            <w:r w:rsidRPr="001D6023">
              <w:rPr>
                <w:color w:val="000000"/>
                <w:sz w:val="16"/>
                <w:szCs w:val="16"/>
              </w:rPr>
              <w:t>O</w:t>
            </w:r>
            <w:r w:rsidRPr="001D6023">
              <w:rPr>
                <w:color w:val="000000"/>
                <w:sz w:val="16"/>
                <w:szCs w:val="16"/>
              </w:rPr>
              <w:t>NAL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MT2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767" w:rsidRPr="001D6023" w:rsidRDefault="003A1767" w:rsidP="003A32ED">
            <w:pPr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JB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>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767" w:rsidRPr="001D6023" w:rsidRDefault="003A1767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1D6023">
              <w:rPr>
                <w:color w:val="000000"/>
                <w:sz w:val="16"/>
                <w:szCs w:val="16"/>
              </w:rPr>
              <w:t xml:space="preserve">190,50   </w:t>
            </w:r>
          </w:p>
        </w:tc>
      </w:tr>
    </w:tbl>
    <w:p w:rsidR="00535613" w:rsidRPr="00535613" w:rsidRDefault="00535613" w:rsidP="00535613">
      <w:pPr>
        <w:jc w:val="both"/>
        <w:rPr>
          <w:b/>
          <w:szCs w:val="24"/>
        </w:rPr>
      </w:pPr>
    </w:p>
    <w:p w:rsidR="004A7C0E" w:rsidRPr="002F7219" w:rsidRDefault="004A7C0E" w:rsidP="004A7C0E">
      <w:pPr>
        <w:pStyle w:val="TextosemFormatao"/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4A7C0E" w:rsidRPr="002F7219" w:rsidRDefault="004A7C0E" w:rsidP="004A7C0E">
      <w:pPr>
        <w:pStyle w:val="TextosemFormatao"/>
        <w:spacing w:line="240" w:lineRule="atLeast"/>
        <w:rPr>
          <w:rFonts w:ascii="Times New Roman" w:hAnsi="Times New Roman"/>
          <w:snapToGrid w:val="0"/>
          <w:sz w:val="24"/>
          <w:szCs w:val="24"/>
        </w:rPr>
      </w:pPr>
      <w:r w:rsidRPr="002F721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7219">
        <w:rPr>
          <w:rFonts w:ascii="Times New Roman" w:hAnsi="Times New Roman"/>
          <w:b/>
          <w:snapToGrid w:val="0"/>
          <w:sz w:val="24"/>
          <w:szCs w:val="24"/>
        </w:rPr>
        <w:t>2 . DA VALIDADE DO REGISTRO DE PREÇOS</w:t>
      </w: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napToGrid w:val="0"/>
          <w:szCs w:val="24"/>
        </w:rPr>
      </w:pP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 xml:space="preserve">2.1. O registro de preços formalizado na presente Ata terá validade </w:t>
      </w:r>
      <w:r>
        <w:rPr>
          <w:snapToGrid w:val="0"/>
          <w:szCs w:val="24"/>
        </w:rPr>
        <w:t>de 12 meses contados a partir da data de publicação deste instrumento.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3. DO GERENCIAMENTO DA ATA DE REGISTRO DE PREÇOS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szCs w:val="24"/>
        </w:rPr>
        <w:t>3.1. O gerenciamento da presente ata caberá a Sr. PEDRO ANTONIO TRENTIN, Chefe de Gabinete,  do Município de União do Oeste, Estado de Santa Catar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>na.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</w:p>
    <w:p w:rsidR="004A7C0E" w:rsidRPr="002F7219" w:rsidRDefault="004A7C0E" w:rsidP="004A7C0E">
      <w:pPr>
        <w:pStyle w:val="PADRAO"/>
        <w:rPr>
          <w:rFonts w:ascii="Times New Roman" w:hAnsi="Times New Roman"/>
          <w:snapToGrid w:val="0"/>
          <w:szCs w:val="24"/>
        </w:rPr>
      </w:pPr>
      <w:r w:rsidRPr="002F7219">
        <w:rPr>
          <w:rFonts w:ascii="Times New Roman" w:hAnsi="Times New Roman"/>
          <w:snapToGrid w:val="0"/>
          <w:szCs w:val="24"/>
        </w:rPr>
        <w:t>3.2. O gerenciador da presente ata acompanhará a evolução dos preços de merc</w:t>
      </w:r>
      <w:r w:rsidRPr="002F7219">
        <w:rPr>
          <w:rFonts w:ascii="Times New Roman" w:hAnsi="Times New Roman"/>
          <w:snapToGrid w:val="0"/>
          <w:szCs w:val="24"/>
        </w:rPr>
        <w:t>a</w:t>
      </w:r>
      <w:r w:rsidRPr="002F7219">
        <w:rPr>
          <w:rFonts w:ascii="Times New Roman" w:hAnsi="Times New Roman"/>
          <w:snapToGrid w:val="0"/>
          <w:szCs w:val="24"/>
        </w:rPr>
        <w:t>do, com a finalidade de verificar sua compatibilidade com os preços ora registrados.</w:t>
      </w:r>
    </w:p>
    <w:p w:rsidR="004A7C0E" w:rsidRPr="002F7219" w:rsidRDefault="004A7C0E" w:rsidP="004A7C0E">
      <w:pPr>
        <w:jc w:val="both"/>
        <w:rPr>
          <w:snapToGrid w:val="0"/>
          <w:color w:val="008000"/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napToGrid w:val="0"/>
          <w:color w:val="000000"/>
          <w:szCs w:val="24"/>
        </w:rPr>
        <w:t>3.3 Nesse sentido, a</w:t>
      </w:r>
      <w:r w:rsidRPr="002F7219">
        <w:rPr>
          <w:szCs w:val="24"/>
        </w:rPr>
        <w:t xml:space="preserve"> Ata de Registro de Preços poderá sofrer alterações, obedecidas as disp</w:t>
      </w:r>
      <w:r w:rsidRPr="002F7219">
        <w:rPr>
          <w:szCs w:val="24"/>
        </w:rPr>
        <w:t>o</w:t>
      </w:r>
      <w:r w:rsidRPr="002F7219">
        <w:rPr>
          <w:szCs w:val="24"/>
        </w:rPr>
        <w:t>sições contidas no art. 65 da Lei n</w:t>
      </w:r>
      <w:r w:rsidRPr="002F7219">
        <w:rPr>
          <w:strike/>
          <w:szCs w:val="24"/>
        </w:rPr>
        <w:t>º</w:t>
      </w:r>
      <w:r w:rsidRPr="002F7219">
        <w:rPr>
          <w:szCs w:val="24"/>
        </w:rPr>
        <w:t xml:space="preserve"> 8.666, de 1993.</w:t>
      </w:r>
    </w:p>
    <w:p w:rsidR="004A7C0E" w:rsidRPr="002F7219" w:rsidRDefault="004A7C0E" w:rsidP="004A7C0E">
      <w:pPr>
        <w:jc w:val="both"/>
        <w:rPr>
          <w:szCs w:val="24"/>
          <w:u w:val="single"/>
        </w:rPr>
      </w:pPr>
      <w:r w:rsidRPr="002F7219">
        <w:rPr>
          <w:szCs w:val="24"/>
        </w:rPr>
        <w:t xml:space="preserve"> </w:t>
      </w: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3.4. Quando o preço inicialmente registrado, por motivo superveniente, tornar-se superior ao preço praticado no mercado, a Administração deverá convocar o fornecedor, visando a neg</w:t>
      </w:r>
      <w:r w:rsidRPr="002F7219">
        <w:rPr>
          <w:szCs w:val="24"/>
        </w:rPr>
        <w:t>o</w:t>
      </w:r>
      <w:r w:rsidRPr="002F7219">
        <w:rPr>
          <w:szCs w:val="24"/>
        </w:rPr>
        <w:t>ciação para redução de preços e sua adequação ao praticado pelo mercado;</w:t>
      </w:r>
    </w:p>
    <w:p w:rsidR="004A7C0E" w:rsidRPr="002F7219" w:rsidRDefault="004A7C0E" w:rsidP="004A7C0E">
      <w:pPr>
        <w:ind w:firstLine="540"/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3.4.1. Frustrada a negociação, o fornecedor será liberado do compromisso assum</w:t>
      </w:r>
      <w:r w:rsidRPr="002F7219">
        <w:rPr>
          <w:szCs w:val="24"/>
        </w:rPr>
        <w:t>i</w:t>
      </w:r>
      <w:r w:rsidRPr="002F7219">
        <w:rPr>
          <w:szCs w:val="24"/>
        </w:rPr>
        <w:t>do, sendo revogada a presente ata de registro de preços, sendo então convocado os demais fornec</w:t>
      </w:r>
      <w:r w:rsidRPr="002F7219">
        <w:rPr>
          <w:szCs w:val="24"/>
        </w:rPr>
        <w:t>e</w:t>
      </w:r>
      <w:r w:rsidRPr="002F7219">
        <w:rPr>
          <w:szCs w:val="24"/>
        </w:rPr>
        <w:t>dores, visando igual oportunidade de negociação;</w:t>
      </w:r>
    </w:p>
    <w:p w:rsidR="004A7C0E" w:rsidRPr="002F7219" w:rsidRDefault="004A7C0E" w:rsidP="004A7C0E">
      <w:pPr>
        <w:ind w:firstLine="1680"/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3.5.  Quando o preço de mercado tornar-se superior aos preços registrados e o fo</w:t>
      </w:r>
      <w:r w:rsidRPr="002F7219">
        <w:rPr>
          <w:szCs w:val="24"/>
        </w:rPr>
        <w:t>r</w:t>
      </w:r>
      <w:r w:rsidRPr="002F7219">
        <w:rPr>
          <w:szCs w:val="24"/>
        </w:rPr>
        <w:t>necedor, mediante requerimento, com documentação que faz prova, não puder cumprir o compr</w:t>
      </w:r>
      <w:r w:rsidRPr="002F7219">
        <w:rPr>
          <w:szCs w:val="24"/>
        </w:rPr>
        <w:t>o</w:t>
      </w:r>
      <w:r w:rsidRPr="002F7219">
        <w:rPr>
          <w:szCs w:val="24"/>
        </w:rPr>
        <w:t>misso, a Administração poderá ainda:</w:t>
      </w:r>
    </w:p>
    <w:p w:rsidR="004A7C0E" w:rsidRPr="002F7219" w:rsidRDefault="004A7C0E" w:rsidP="004A7C0E">
      <w:pPr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 xml:space="preserve">          I – liberar o fornecedor do compromisso assumido, sem aplicação da penalidade, co</w:t>
      </w:r>
      <w:r w:rsidRPr="002F7219">
        <w:rPr>
          <w:szCs w:val="24"/>
        </w:rPr>
        <w:t>n</w:t>
      </w:r>
      <w:r w:rsidRPr="002F7219">
        <w:rPr>
          <w:szCs w:val="24"/>
        </w:rPr>
        <w:t>firmando a veracidade dos motivos e comprovantes apresentados, e se a comunicação ocorrer antes do pedido de fornecimento procedendo a revogação da ata de registro de pr</w:t>
      </w:r>
      <w:r w:rsidRPr="002F7219">
        <w:rPr>
          <w:szCs w:val="24"/>
        </w:rPr>
        <w:t>e</w:t>
      </w:r>
      <w:r w:rsidRPr="002F7219">
        <w:rPr>
          <w:szCs w:val="24"/>
        </w:rPr>
        <w:t>ços e,</w:t>
      </w:r>
    </w:p>
    <w:p w:rsidR="004A7C0E" w:rsidRPr="002F7219" w:rsidRDefault="004A7C0E" w:rsidP="004A7C0E">
      <w:pPr>
        <w:ind w:firstLine="567"/>
        <w:jc w:val="both"/>
        <w:rPr>
          <w:szCs w:val="24"/>
        </w:rPr>
      </w:pPr>
    </w:p>
    <w:p w:rsidR="004A7C0E" w:rsidRPr="002F7219" w:rsidRDefault="004A7C0E" w:rsidP="004A7C0E">
      <w:pPr>
        <w:ind w:firstLine="567"/>
        <w:jc w:val="both"/>
        <w:rPr>
          <w:szCs w:val="24"/>
        </w:rPr>
      </w:pPr>
      <w:r w:rsidRPr="002F7219">
        <w:rPr>
          <w:szCs w:val="24"/>
        </w:rPr>
        <w:t>II - convocar os demais fornecedores visando igual oportunidade de negoci</w:t>
      </w:r>
      <w:r w:rsidRPr="002F7219">
        <w:rPr>
          <w:szCs w:val="24"/>
        </w:rPr>
        <w:t>a</w:t>
      </w:r>
      <w:r w:rsidRPr="002F7219">
        <w:rPr>
          <w:szCs w:val="24"/>
        </w:rPr>
        <w:t>ção.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 xml:space="preserve">4. DA ENTREGA 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 xml:space="preserve">4.1. Durante o prazo de validade da  presente ata, a empresa </w:t>
      </w:r>
      <w:r w:rsidR="003A1767">
        <w:rPr>
          <w:b/>
          <w:snapToGrid w:val="0"/>
          <w:color w:val="000000"/>
          <w:szCs w:val="24"/>
        </w:rPr>
        <w:t>J.B. INDUSTRIA DE ARTEFATOS DE CIMENTO LTDA ME</w:t>
      </w:r>
      <w:r w:rsidRPr="002F7219">
        <w:rPr>
          <w:snapToGrid w:val="0"/>
          <w:szCs w:val="24"/>
        </w:rPr>
        <w:t xml:space="preserve"> de acordo com a necessidade deverá entregar os materiais solicitados, em até 10 d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 xml:space="preserve">as após o recebimento da autorização de fornecimento. 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pStyle w:val="Corpodetexto2"/>
        <w:rPr>
          <w:rFonts w:ascii="Times New Roman" w:hAnsi="Times New Roman" w:cs="Times New Roman"/>
          <w:color w:val="auto"/>
          <w:szCs w:val="24"/>
        </w:rPr>
      </w:pPr>
      <w:r w:rsidRPr="002F7219">
        <w:rPr>
          <w:rFonts w:ascii="Times New Roman" w:hAnsi="Times New Roman" w:cs="Times New Roman"/>
          <w:color w:val="auto"/>
          <w:szCs w:val="24"/>
        </w:rPr>
        <w:t>4.2. Se o fornecedor recusar-se a efetuar os serviços, sem justificativa por escrito, caracterizando o descumprimento total da obrigação assumida, sujeitar-se-á às penalidades l</w:t>
      </w:r>
      <w:r w:rsidRPr="002F7219">
        <w:rPr>
          <w:rFonts w:ascii="Times New Roman" w:hAnsi="Times New Roman" w:cs="Times New Roman"/>
          <w:color w:val="auto"/>
          <w:szCs w:val="24"/>
        </w:rPr>
        <w:t>e</w:t>
      </w:r>
      <w:r w:rsidRPr="002F7219">
        <w:rPr>
          <w:rFonts w:ascii="Times New Roman" w:hAnsi="Times New Roman" w:cs="Times New Roman"/>
          <w:color w:val="auto"/>
          <w:szCs w:val="24"/>
        </w:rPr>
        <w:t>galmente estabelecidas.</w:t>
      </w:r>
    </w:p>
    <w:p w:rsidR="004A7C0E" w:rsidRPr="002F7219" w:rsidRDefault="004A7C0E" w:rsidP="004A7C0E">
      <w:pPr>
        <w:pStyle w:val="Corpodetexto2"/>
        <w:rPr>
          <w:rFonts w:ascii="Times New Roman" w:hAnsi="Times New Roman" w:cs="Times New Roman"/>
          <w:color w:val="auto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5. DO PAGAMENTO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zCs w:val="24"/>
        </w:rPr>
      </w:pPr>
      <w:r w:rsidRPr="002F7219">
        <w:rPr>
          <w:szCs w:val="24"/>
        </w:rPr>
        <w:t>5.1. O pagamento será efetuado através de Ordem Bancária, mediante depósito na conta co</w:t>
      </w:r>
      <w:r w:rsidRPr="002F7219">
        <w:rPr>
          <w:szCs w:val="24"/>
        </w:rPr>
        <w:t>r</w:t>
      </w:r>
      <w:r w:rsidRPr="002F7219">
        <w:rPr>
          <w:szCs w:val="24"/>
        </w:rPr>
        <w:t>rente da contratada, mediante comprovação da entrega dos produtos e apresentação da nota fiscal devidamente recebida e aceita por servidor público m</w:t>
      </w:r>
      <w:r w:rsidRPr="002F7219">
        <w:rPr>
          <w:szCs w:val="24"/>
        </w:rPr>
        <w:t>u</w:t>
      </w:r>
      <w:r w:rsidRPr="002F7219">
        <w:rPr>
          <w:szCs w:val="24"/>
        </w:rPr>
        <w:t>nicipal.</w:t>
      </w:r>
    </w:p>
    <w:p w:rsidR="004A7C0E" w:rsidRDefault="004A7C0E" w:rsidP="004A7C0E">
      <w:pPr>
        <w:widowControl w:val="0"/>
        <w:jc w:val="both"/>
        <w:rPr>
          <w:color w:val="000000"/>
          <w:szCs w:val="24"/>
        </w:rPr>
      </w:pPr>
      <w:r w:rsidRPr="004A7C0E">
        <w:rPr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5.2.</w:t>
      </w:r>
      <w:r w:rsidRPr="002F7219">
        <w:rPr>
          <w:color w:val="000000"/>
          <w:szCs w:val="24"/>
        </w:rPr>
        <w:t xml:space="preserve"> As despesas decorrentes do fornecimento do objeto da presente licitação corr</w:t>
      </w:r>
      <w:r w:rsidRPr="002F7219">
        <w:rPr>
          <w:color w:val="000000"/>
          <w:szCs w:val="24"/>
        </w:rPr>
        <w:t>e</w:t>
      </w:r>
      <w:r w:rsidRPr="002F7219">
        <w:rPr>
          <w:color w:val="000000"/>
          <w:szCs w:val="24"/>
        </w:rPr>
        <w:t>rão à conta das Dotações do orçamento municipal vigente, com as seguintes class</w:t>
      </w:r>
      <w:r w:rsidRPr="002F7219">
        <w:rPr>
          <w:color w:val="000000"/>
          <w:szCs w:val="24"/>
        </w:rPr>
        <w:t>i</w:t>
      </w:r>
      <w:r w:rsidRPr="002F7219">
        <w:rPr>
          <w:color w:val="000000"/>
          <w:szCs w:val="24"/>
        </w:rPr>
        <w:t>ficações:</w:t>
      </w:r>
    </w:p>
    <w:p w:rsidR="004A7C0E" w:rsidRPr="002F7219" w:rsidRDefault="004A7C0E" w:rsidP="004A7C0E">
      <w:pPr>
        <w:widowControl w:val="0"/>
        <w:jc w:val="both"/>
        <w:rPr>
          <w:color w:val="000000"/>
          <w:szCs w:val="24"/>
        </w:rPr>
      </w:pPr>
    </w:p>
    <w:p w:rsidR="004A7C0E" w:rsidRPr="002F7219" w:rsidRDefault="004A7C0E" w:rsidP="004A7C0E">
      <w:pPr>
        <w:ind w:right="50"/>
        <w:rPr>
          <w:color w:val="000000"/>
          <w:szCs w:val="24"/>
        </w:rPr>
      </w:pPr>
      <w:r w:rsidRPr="002F7219">
        <w:rPr>
          <w:color w:val="000000"/>
          <w:szCs w:val="24"/>
        </w:rPr>
        <w:t>Órgão: 08 – SECRETARIA DE TRANSPORTES OBRAS E SERVIÇOS PÚBLICOS</w:t>
      </w:r>
    </w:p>
    <w:p w:rsidR="004A7C0E" w:rsidRPr="002F7219" w:rsidRDefault="004A7C0E" w:rsidP="004A7C0E">
      <w:pPr>
        <w:ind w:right="50"/>
        <w:rPr>
          <w:color w:val="000000"/>
          <w:szCs w:val="24"/>
        </w:rPr>
      </w:pPr>
      <w:r w:rsidRPr="002F7219">
        <w:rPr>
          <w:color w:val="000000"/>
          <w:szCs w:val="24"/>
        </w:rPr>
        <w:t>Unidade: 01 – DEPARTAMENTO DE TRANSPORTES E OBRAS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>Projeto Atividade – 1.058 – PAVIMENTAÇÃO DE RUAS E PASSEIOS</w:t>
      </w:r>
    </w:p>
    <w:p w:rsidR="004A7C0E" w:rsidRPr="002F7219" w:rsidRDefault="004A7C0E" w:rsidP="004A7C0E">
      <w:pPr>
        <w:widowControl w:val="0"/>
        <w:jc w:val="both"/>
        <w:rPr>
          <w:szCs w:val="24"/>
        </w:rPr>
      </w:pPr>
      <w:r w:rsidRPr="002F7219">
        <w:rPr>
          <w:szCs w:val="24"/>
        </w:rPr>
        <w:lastRenderedPageBreak/>
        <w:t>CÓD. RED.: 117  – APLICAÇÕES DIRETAS: 4.4.90.00.00.00.00.00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 xml:space="preserve"> Projeto Atividade – 1.027 – MANUT. DEPTO DE TRANSP. E OBRAS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>CÓD. RED.: 133 – APLICAÇÕES DIRETAS: 3.3.90.00.00.00.00.00</w:t>
      </w:r>
    </w:p>
    <w:p w:rsidR="004A7C0E" w:rsidRPr="002F7219" w:rsidRDefault="004A7C0E" w:rsidP="004A7C0E">
      <w:pPr>
        <w:widowControl w:val="0"/>
        <w:jc w:val="both"/>
        <w:rPr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6. DAS OBRIGAÇÕES DO ÓRGÃO GERENCIADOR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6.1. gerenciar a presente Ata, indicando, sempre que solicitado, o nome do fornecedor, o pr</w:t>
      </w:r>
      <w:r w:rsidRPr="002F7219">
        <w:rPr>
          <w:snapToGrid w:val="0"/>
          <w:szCs w:val="24"/>
        </w:rPr>
        <w:t>e</w:t>
      </w:r>
      <w:r w:rsidRPr="002F7219">
        <w:rPr>
          <w:snapToGrid w:val="0"/>
          <w:szCs w:val="24"/>
        </w:rPr>
        <w:t>ço, e as especificações dos serviços registrados, observada a ordem de classificação indicada na licitação.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6.2. observar para que, durante a vigência da presente ata, sejam mantidas todas as condições de habilitação e qualificação exigidas na licitação, bem assim, a compatibilidade com as obr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>gações assumidas.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6.3. conduzir eventuais procedimentos administrativos de renegociação de preços registr</w:t>
      </w:r>
      <w:r w:rsidRPr="002F7219">
        <w:rPr>
          <w:snapToGrid w:val="0"/>
          <w:szCs w:val="24"/>
        </w:rPr>
        <w:t>a</w:t>
      </w:r>
      <w:r w:rsidRPr="002F7219">
        <w:rPr>
          <w:snapToGrid w:val="0"/>
          <w:szCs w:val="24"/>
        </w:rPr>
        <w:t>dos, para fins de adequação às novas condições de mercado, e de aplicação de penalid</w:t>
      </w:r>
      <w:r w:rsidRPr="002F7219">
        <w:rPr>
          <w:snapToGrid w:val="0"/>
          <w:szCs w:val="24"/>
        </w:rPr>
        <w:t>a</w:t>
      </w:r>
      <w:r w:rsidRPr="002F7219">
        <w:rPr>
          <w:snapToGrid w:val="0"/>
          <w:szCs w:val="24"/>
        </w:rPr>
        <w:t>des.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7. DAS OBRIGAÇÕES DO FORNECEDOR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color w:val="000000"/>
          <w:szCs w:val="24"/>
        </w:rPr>
      </w:pPr>
      <w:r w:rsidRPr="002F7219">
        <w:rPr>
          <w:color w:val="000000"/>
          <w:szCs w:val="24"/>
        </w:rPr>
        <w:t>7.1. entregar os materiais quando requeridos pela Administração Munic</w:t>
      </w:r>
      <w:r w:rsidRPr="002F7219">
        <w:rPr>
          <w:color w:val="000000"/>
          <w:szCs w:val="24"/>
        </w:rPr>
        <w:t>i</w:t>
      </w:r>
      <w:r w:rsidRPr="002F7219">
        <w:rPr>
          <w:color w:val="000000"/>
          <w:szCs w:val="24"/>
        </w:rPr>
        <w:t>pal;</w:t>
      </w:r>
    </w:p>
    <w:p w:rsidR="004A7C0E" w:rsidRPr="002F7219" w:rsidRDefault="004A7C0E" w:rsidP="004A7C0E">
      <w:pPr>
        <w:jc w:val="both"/>
        <w:rPr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7.2. providenciar a imediata correção de deficiências, falhas ou irregularidades con</w:t>
      </w:r>
      <w:r w:rsidRPr="002F7219">
        <w:rPr>
          <w:snapToGrid w:val="0"/>
          <w:szCs w:val="24"/>
        </w:rPr>
        <w:t>s</w:t>
      </w:r>
      <w:r w:rsidRPr="002F7219">
        <w:rPr>
          <w:snapToGrid w:val="0"/>
          <w:szCs w:val="24"/>
        </w:rPr>
        <w:t>tatadas pelo ÓRGÃO GERENCIADOR referentes às condições firmadas na prese</w:t>
      </w:r>
      <w:r w:rsidRPr="002F7219">
        <w:rPr>
          <w:snapToGrid w:val="0"/>
          <w:szCs w:val="24"/>
        </w:rPr>
        <w:t>n</w:t>
      </w:r>
      <w:r w:rsidRPr="002F7219">
        <w:rPr>
          <w:snapToGrid w:val="0"/>
          <w:szCs w:val="24"/>
        </w:rPr>
        <w:t>te Ata.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7.3. manter, durante o prazo de vigência do Registro de Preços, todas as condições de habil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 xml:space="preserve">tação exigidas no Edital de Pregão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>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8. DAS PENALIDADES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pStyle w:val="Corpodetexto2"/>
        <w:tabs>
          <w:tab w:val="left" w:pos="0"/>
        </w:tabs>
        <w:rPr>
          <w:rFonts w:ascii="Times New Roman" w:hAnsi="Times New Roman" w:cs="Times New Roman"/>
          <w:szCs w:val="24"/>
        </w:rPr>
      </w:pPr>
      <w:r w:rsidRPr="002F7219">
        <w:rPr>
          <w:rFonts w:ascii="Times New Roman" w:hAnsi="Times New Roman" w:cs="Times New Roman"/>
          <w:szCs w:val="24"/>
        </w:rPr>
        <w:t>8.1. Ficará impedida de licitar e contratar com a Administração Pública, pelo prazo de até 2 (dois) anos, sem prejuízo das multas previstas no referido edital e das demais cominações referidas no Capítulo IV da Lei n.º 8.666/93, a licitante que, convocada dentro do prazo de val</w:t>
      </w:r>
      <w:r w:rsidRPr="002F7219">
        <w:rPr>
          <w:rFonts w:ascii="Times New Roman" w:hAnsi="Times New Roman" w:cs="Times New Roman"/>
          <w:szCs w:val="24"/>
        </w:rPr>
        <w:t>i</w:t>
      </w:r>
      <w:r w:rsidRPr="002F7219">
        <w:rPr>
          <w:rFonts w:ascii="Times New Roman" w:hAnsi="Times New Roman" w:cs="Times New Roman"/>
          <w:szCs w:val="24"/>
        </w:rPr>
        <w:t>dade da presente ata:</w:t>
      </w:r>
    </w:p>
    <w:p w:rsidR="004A7C0E" w:rsidRPr="002F7219" w:rsidRDefault="004A7C0E" w:rsidP="004A7C0E">
      <w:pPr>
        <w:pStyle w:val="Corpodetexto2"/>
        <w:widowControl/>
        <w:numPr>
          <w:ilvl w:val="0"/>
          <w:numId w:val="1"/>
        </w:numPr>
        <w:tabs>
          <w:tab w:val="clear" w:pos="536"/>
          <w:tab w:val="clear" w:pos="2270"/>
          <w:tab w:val="clear" w:pos="4294"/>
          <w:tab w:val="left" w:pos="0"/>
        </w:tabs>
        <w:autoSpaceDE/>
        <w:autoSpaceDN/>
        <w:adjustRightInd/>
        <w:ind w:right="-142"/>
        <w:rPr>
          <w:rFonts w:ascii="Times New Roman" w:hAnsi="Times New Roman" w:cs="Times New Roman"/>
          <w:szCs w:val="24"/>
        </w:rPr>
      </w:pPr>
      <w:r w:rsidRPr="002F7219">
        <w:rPr>
          <w:rFonts w:ascii="Times New Roman" w:hAnsi="Times New Roman" w:cs="Times New Roman"/>
          <w:szCs w:val="24"/>
        </w:rPr>
        <w:t>Apresentar documento falso ou fizer declaração falsa;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Ensejar o retardamento da execução das obrigações assumidas nesta Ata;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Não mantiver a proposta, injustificadamente;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Falhar ou fraudar na execução do contrato;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Comportar-se de modo inidôneo;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Cometer fraude fiscal.</w:t>
      </w:r>
    </w:p>
    <w:p w:rsidR="004A7C0E" w:rsidRPr="002F7219" w:rsidRDefault="004A7C0E" w:rsidP="004A7C0E">
      <w:pPr>
        <w:pStyle w:val="Corpodetexto"/>
        <w:tabs>
          <w:tab w:val="left" w:pos="0"/>
        </w:tabs>
        <w:jc w:val="both"/>
        <w:rPr>
          <w:szCs w:val="24"/>
        </w:rPr>
      </w:pPr>
      <w:r w:rsidRPr="002F7219">
        <w:rPr>
          <w:szCs w:val="24"/>
        </w:rPr>
        <w:t>8.2. Pela inexecução total ou parcial das obrigações assumidas nesta Ata, a Adm</w:t>
      </w:r>
      <w:r w:rsidRPr="002F7219">
        <w:rPr>
          <w:szCs w:val="24"/>
        </w:rPr>
        <w:t>i</w:t>
      </w:r>
      <w:r w:rsidRPr="002F7219">
        <w:rPr>
          <w:szCs w:val="24"/>
        </w:rPr>
        <w:t xml:space="preserve">nistração Municipal, poderá, garantida a defesa prévia, aplicar à licitante vencedora as sanções previstas no edital Pregão Presencial nº </w:t>
      </w:r>
      <w:r>
        <w:rPr>
          <w:szCs w:val="24"/>
        </w:rPr>
        <w:t>14/2019</w:t>
      </w:r>
      <w:r w:rsidRPr="002F7219">
        <w:rPr>
          <w:szCs w:val="24"/>
        </w:rPr>
        <w:t xml:space="preserve"> e demais penalidades previstas na Lei de Lic</w:t>
      </w:r>
      <w:r w:rsidRPr="002F7219">
        <w:rPr>
          <w:szCs w:val="24"/>
        </w:rPr>
        <w:t>i</w:t>
      </w:r>
      <w:r w:rsidRPr="002F7219">
        <w:rPr>
          <w:szCs w:val="24"/>
        </w:rPr>
        <w:t>tações e Lei de Pregão.</w:t>
      </w:r>
    </w:p>
    <w:p w:rsidR="004A7C0E" w:rsidRPr="002F7219" w:rsidRDefault="004A7C0E" w:rsidP="004A7C0E">
      <w:pPr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9. DO CANCELAMENTO DA ATA DE REGISTRO DE PREÇOS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szCs w:val="24"/>
        </w:rPr>
        <w:t>9.1. O fornecedor terá seu registro cancelado, assegurado o contraditório e</w:t>
      </w:r>
      <w:r w:rsidRPr="002F7219">
        <w:rPr>
          <w:snapToGrid w:val="0"/>
          <w:color w:val="000000"/>
          <w:szCs w:val="24"/>
        </w:rPr>
        <w:t xml:space="preserve"> ampla defesa, quando: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a) não cumprir as obrigações da presente Ata;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b) não entregar os materiais no prazo estabelecido pela Administração sem justificativa ace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tável;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lastRenderedPageBreak/>
        <w:t>c) não aceitar reduzir seu preço registrado na hipótese de este se apresentar superior aos prat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cados no mercado;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d) por razões de interesse público devidamente demonstrado e justificado pela Administr</w:t>
      </w:r>
      <w:r w:rsidRPr="002F7219">
        <w:rPr>
          <w:snapToGrid w:val="0"/>
          <w:color w:val="000000"/>
          <w:szCs w:val="24"/>
        </w:rPr>
        <w:t>a</w:t>
      </w:r>
      <w:r w:rsidRPr="002F7219">
        <w:rPr>
          <w:snapToGrid w:val="0"/>
          <w:color w:val="000000"/>
          <w:szCs w:val="24"/>
        </w:rPr>
        <w:t>ção.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9.2.O fornecedor poderá solicitar o cancelamento de seu registro, na ocorrência de fato superveniente que venha comprometer a perfeita execução contratual, deco</w:t>
      </w:r>
      <w:r w:rsidRPr="002F7219">
        <w:rPr>
          <w:snapToGrid w:val="0"/>
          <w:color w:val="000000"/>
          <w:szCs w:val="24"/>
        </w:rPr>
        <w:t>r</w:t>
      </w:r>
      <w:r w:rsidRPr="002F7219">
        <w:rPr>
          <w:snapToGrid w:val="0"/>
          <w:color w:val="000000"/>
          <w:szCs w:val="24"/>
        </w:rPr>
        <w:t>rente de caso fortuito ou força maior, devidamente comprovado.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10. DA PUBLICIDADE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10. Os preços, o fornecedor e as especificações resumidas do objeto, como também as possíveis alterações da presente Ata, serão publicadas no Diário Oficial dos M</w:t>
      </w:r>
      <w:r w:rsidRPr="002F7219">
        <w:rPr>
          <w:snapToGrid w:val="0"/>
          <w:szCs w:val="24"/>
        </w:rPr>
        <w:t>u</w:t>
      </w:r>
      <w:r w:rsidRPr="002F7219">
        <w:rPr>
          <w:snapToGrid w:val="0"/>
          <w:szCs w:val="24"/>
        </w:rPr>
        <w:t>nicípios (DOM).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11. DAS DISPOSIÇÕES FINAIS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 xml:space="preserve">11.1. Integram a presente ata o Edital do Pregão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 xml:space="preserve"> e documentos atinentes ao pr</w:t>
      </w:r>
      <w:r w:rsidRPr="002F7219">
        <w:rPr>
          <w:snapToGrid w:val="0"/>
          <w:color w:val="000000"/>
          <w:szCs w:val="24"/>
        </w:rPr>
        <w:t>o</w:t>
      </w:r>
      <w:r w:rsidRPr="002F7219">
        <w:rPr>
          <w:snapToGrid w:val="0"/>
          <w:color w:val="000000"/>
          <w:szCs w:val="24"/>
        </w:rPr>
        <w:t>cesso licitatório.</w:t>
      </w: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  <w:r w:rsidRPr="002F7219">
        <w:rPr>
          <w:b/>
          <w:color w:val="000000"/>
          <w:szCs w:val="24"/>
        </w:rPr>
        <w:t>12. DO FORO</w:t>
      </w: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pacing w:val="-3"/>
          <w:szCs w:val="24"/>
          <w:lang w:val="pt-PT"/>
        </w:rPr>
      </w:pPr>
      <w:r w:rsidRPr="002F7219">
        <w:rPr>
          <w:szCs w:val="24"/>
        </w:rPr>
        <w:tab/>
      </w:r>
      <w:r w:rsidRPr="002F7219">
        <w:rPr>
          <w:spacing w:val="-3"/>
          <w:szCs w:val="24"/>
          <w:lang w:val="pt-PT"/>
        </w:rPr>
        <w:t>As controvérsias decorrentes desta Ata serão dirimidas no foro da Comarca de C</w:t>
      </w:r>
      <w:r w:rsidRPr="002F7219">
        <w:rPr>
          <w:spacing w:val="-3"/>
          <w:szCs w:val="24"/>
          <w:lang w:val="pt-PT"/>
        </w:rPr>
        <w:t>o</w:t>
      </w:r>
      <w:r w:rsidRPr="002F7219">
        <w:rPr>
          <w:spacing w:val="-3"/>
          <w:szCs w:val="24"/>
          <w:lang w:val="pt-PT"/>
        </w:rPr>
        <w:t>ronel Freitas – SC, com renúncia expressa a qualquer outro, por mais privilegiado que v</w:t>
      </w:r>
      <w:r w:rsidRPr="002F7219">
        <w:rPr>
          <w:spacing w:val="-3"/>
          <w:szCs w:val="24"/>
          <w:lang w:val="pt-PT"/>
        </w:rPr>
        <w:t>e</w:t>
      </w:r>
      <w:r w:rsidRPr="002F7219">
        <w:rPr>
          <w:spacing w:val="-3"/>
          <w:szCs w:val="24"/>
          <w:lang w:val="pt-PT"/>
        </w:rPr>
        <w:t>nha a ser.</w:t>
      </w:r>
    </w:p>
    <w:p w:rsidR="004A7C0E" w:rsidRPr="002F7219" w:rsidRDefault="004A7C0E" w:rsidP="004A7C0E">
      <w:pPr>
        <w:jc w:val="both"/>
        <w:rPr>
          <w:color w:val="000000"/>
          <w:szCs w:val="24"/>
          <w:lang w:val="pt-PT"/>
        </w:rPr>
      </w:pPr>
    </w:p>
    <w:p w:rsidR="004A7C0E" w:rsidRPr="002F7219" w:rsidRDefault="004A7C0E" w:rsidP="004A7C0E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pacing w:val="-3"/>
          <w:szCs w:val="24"/>
          <w:lang w:val="pt-PT"/>
        </w:rPr>
      </w:pPr>
      <w:r w:rsidRPr="002F7219">
        <w:rPr>
          <w:spacing w:val="-3"/>
          <w:szCs w:val="24"/>
          <w:lang w:val="pt-PT"/>
        </w:rPr>
        <w:tab/>
        <w:t>E por estar, assim, justo e avençado, depois de lido e achado conforme, foi o presente instrumento lavrado em duas vias de igual teor e forma e assinado pelas partes.</w:t>
      </w:r>
    </w:p>
    <w:p w:rsidR="004A7C0E" w:rsidRPr="002F7219" w:rsidRDefault="004A7C0E" w:rsidP="004A7C0E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pacing w:val="-3"/>
          <w:szCs w:val="24"/>
          <w:lang w:val="pt-PT"/>
        </w:rPr>
      </w:pPr>
    </w:p>
    <w:p w:rsidR="004D1D5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spacing w:val="-3"/>
          <w:szCs w:val="24"/>
          <w:lang w:val="pt-PT"/>
        </w:rPr>
      </w:pPr>
    </w:p>
    <w:p w:rsidR="004D1D5C" w:rsidRPr="00B436F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b/>
          <w:spacing w:val="-3"/>
          <w:szCs w:val="24"/>
          <w:lang w:val="pt-PT"/>
        </w:rPr>
      </w:pPr>
      <w:r w:rsidRPr="00B436FC">
        <w:rPr>
          <w:b/>
          <w:spacing w:val="-3"/>
          <w:szCs w:val="24"/>
          <w:lang w:val="pt-PT"/>
        </w:rPr>
        <w:t>CELSO MATIELLO</w:t>
      </w:r>
    </w:p>
    <w:p w:rsidR="004D1D5C" w:rsidRPr="00B436F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spacing w:val="-3"/>
          <w:szCs w:val="24"/>
          <w:lang w:val="pt-PT"/>
        </w:rPr>
      </w:pPr>
      <w:r w:rsidRPr="00423787">
        <w:rPr>
          <w:b/>
          <w:snapToGrid w:val="0"/>
          <w:szCs w:val="24"/>
        </w:rPr>
        <w:t>Prefeito Municipal</w:t>
      </w:r>
    </w:p>
    <w:p w:rsidR="004D1D5C" w:rsidRDefault="004D1D5C" w:rsidP="004D1D5C">
      <w:pPr>
        <w:jc w:val="both"/>
        <w:rPr>
          <w:b/>
          <w:bCs/>
          <w:snapToGrid w:val="0"/>
          <w:szCs w:val="24"/>
        </w:rPr>
      </w:pPr>
      <w:r w:rsidRPr="00423787">
        <w:rPr>
          <w:b/>
          <w:bCs/>
          <w:snapToGrid w:val="0"/>
          <w:szCs w:val="24"/>
        </w:rPr>
        <w:t xml:space="preserve">                                            </w:t>
      </w:r>
    </w:p>
    <w:p w:rsidR="004D1D5C" w:rsidRPr="00423787" w:rsidRDefault="004D1D5C" w:rsidP="004D1D5C">
      <w:pPr>
        <w:jc w:val="both"/>
        <w:rPr>
          <w:b/>
          <w:bCs/>
          <w:snapToGrid w:val="0"/>
          <w:szCs w:val="24"/>
        </w:rPr>
      </w:pPr>
    </w:p>
    <w:p w:rsidR="004D1D5C" w:rsidRDefault="003A1767" w:rsidP="004D1D5C">
      <w:pPr>
        <w:jc w:val="center"/>
        <w:rPr>
          <w:b/>
          <w:snapToGrid w:val="0"/>
          <w:color w:val="000000"/>
          <w:szCs w:val="24"/>
        </w:rPr>
      </w:pPr>
      <w:r>
        <w:rPr>
          <w:b/>
          <w:snapToGrid w:val="0"/>
          <w:color w:val="000000"/>
          <w:szCs w:val="24"/>
        </w:rPr>
        <w:t xml:space="preserve">J.B. INDUSTRIA DE ARTEFATOS DE CIMENTO LTDA ME </w:t>
      </w:r>
    </w:p>
    <w:p w:rsidR="004D1D5C" w:rsidRPr="00423787" w:rsidRDefault="003A1767" w:rsidP="004D1D5C">
      <w:pPr>
        <w:jc w:val="center"/>
        <w:rPr>
          <w:b/>
          <w:bCs/>
          <w:snapToGrid w:val="0"/>
          <w:szCs w:val="24"/>
        </w:rPr>
      </w:pPr>
      <w:r>
        <w:rPr>
          <w:b/>
          <w:snapToGrid w:val="0"/>
          <w:color w:val="000000"/>
          <w:szCs w:val="24"/>
        </w:rPr>
        <w:t>JAIMES BATTISTELLA</w:t>
      </w:r>
    </w:p>
    <w:p w:rsidR="004D1D5C" w:rsidRPr="00423787" w:rsidRDefault="004D1D5C" w:rsidP="004D1D5C">
      <w:pPr>
        <w:jc w:val="center"/>
        <w:rPr>
          <w:b/>
          <w:snapToGrid w:val="0"/>
          <w:color w:val="000000"/>
          <w:szCs w:val="24"/>
        </w:rPr>
      </w:pPr>
      <w:r w:rsidRPr="00423787">
        <w:rPr>
          <w:b/>
          <w:bCs/>
          <w:snapToGrid w:val="0"/>
          <w:szCs w:val="24"/>
        </w:rPr>
        <w:t>CONTRATADA</w:t>
      </w:r>
    </w:p>
    <w:p w:rsidR="004D1D5C" w:rsidRPr="00423787" w:rsidRDefault="004D1D5C" w:rsidP="004D1D5C">
      <w:pPr>
        <w:jc w:val="both"/>
        <w:rPr>
          <w:szCs w:val="24"/>
        </w:rPr>
      </w:pP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Testemunhas:</w:t>
      </w:r>
    </w:p>
    <w:p w:rsidR="004D1D5C" w:rsidRPr="004B547B" w:rsidRDefault="004D1D5C" w:rsidP="004D1D5C">
      <w:pPr>
        <w:widowControl w:val="0"/>
        <w:jc w:val="both"/>
        <w:rPr>
          <w:color w:val="000000"/>
        </w:rPr>
      </w:pP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01.______________________________         02_________________________</w:t>
      </w: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 xml:space="preserve">Andressa G. </w:t>
      </w:r>
      <w:proofErr w:type="spellStart"/>
      <w:r w:rsidRPr="004B547B">
        <w:rPr>
          <w:color w:val="000000"/>
        </w:rPr>
        <w:t>Donzelli</w:t>
      </w:r>
      <w:proofErr w:type="spellEnd"/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  <w:t xml:space="preserve">    </w:t>
      </w:r>
      <w:proofErr w:type="spellStart"/>
      <w:r w:rsidRPr="004B547B">
        <w:rPr>
          <w:color w:val="000000"/>
        </w:rPr>
        <w:t>Giane</w:t>
      </w:r>
      <w:proofErr w:type="spellEnd"/>
      <w:r w:rsidRPr="004B547B">
        <w:rPr>
          <w:color w:val="000000"/>
        </w:rPr>
        <w:t xml:space="preserve"> </w:t>
      </w:r>
      <w:proofErr w:type="spellStart"/>
      <w:r w:rsidRPr="004B547B">
        <w:rPr>
          <w:color w:val="000000"/>
        </w:rPr>
        <w:t>Smaniotto</w:t>
      </w:r>
      <w:proofErr w:type="spellEnd"/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CPF 090.534.369-79</w:t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  <w:t xml:space="preserve">     CPF 060.416.089-55</w:t>
      </w:r>
    </w:p>
    <w:p w:rsidR="004D1D5C" w:rsidRDefault="004D1D5C" w:rsidP="004D1D5C">
      <w:pPr>
        <w:widowControl w:val="0"/>
        <w:ind w:right="-426"/>
        <w:jc w:val="both"/>
        <w:rPr>
          <w:color w:val="000000"/>
        </w:rPr>
      </w:pPr>
    </w:p>
    <w:p w:rsidR="004D1D5C" w:rsidRPr="004B547B" w:rsidRDefault="004D1D5C" w:rsidP="004D1D5C">
      <w:pPr>
        <w:widowControl w:val="0"/>
        <w:ind w:right="-426"/>
        <w:jc w:val="both"/>
      </w:pPr>
      <w:r w:rsidRPr="004B547B">
        <w:rPr>
          <w:color w:val="000000"/>
        </w:rPr>
        <w:t xml:space="preserve">Publicado conforme Lei Municipal nº 1010/2014. </w:t>
      </w:r>
    </w:p>
    <w:p w:rsidR="006918C3" w:rsidRDefault="006918C3" w:rsidP="004D1D5C">
      <w:pPr>
        <w:widowControl w:val="0"/>
        <w:ind w:left="2124" w:firstLine="708"/>
        <w:jc w:val="both"/>
      </w:pPr>
    </w:p>
    <w:sectPr w:rsidR="006918C3" w:rsidSect="003005F3">
      <w:footerReference w:type="even" r:id="rId9"/>
      <w:pgSz w:w="11907" w:h="16840" w:code="9"/>
      <w:pgMar w:top="1134" w:right="1418" w:bottom="1134" w:left="1418" w:header="720" w:footer="4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E7E" w:rsidRDefault="00E17E7E" w:rsidP="004A7C0E">
      <w:r>
        <w:separator/>
      </w:r>
    </w:p>
  </w:endnote>
  <w:endnote w:type="continuationSeparator" w:id="0">
    <w:p w:rsidR="00E17E7E" w:rsidRDefault="00E17E7E" w:rsidP="004A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77" w:rsidRDefault="00E17E7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51777" w:rsidRDefault="00E17E7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E7E" w:rsidRDefault="00E17E7E" w:rsidP="004A7C0E">
      <w:r>
        <w:separator/>
      </w:r>
    </w:p>
  </w:footnote>
  <w:footnote w:type="continuationSeparator" w:id="0">
    <w:p w:rsidR="00E17E7E" w:rsidRDefault="00E17E7E" w:rsidP="004A7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050A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4E9D26E4"/>
    <w:multiLevelType w:val="multilevel"/>
    <w:tmpl w:val="688C34C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0E"/>
    <w:rsid w:val="003272EC"/>
    <w:rsid w:val="00360B25"/>
    <w:rsid w:val="003A1767"/>
    <w:rsid w:val="004A7C0E"/>
    <w:rsid w:val="004D1D5C"/>
    <w:rsid w:val="00535613"/>
    <w:rsid w:val="006918C3"/>
    <w:rsid w:val="00731C8F"/>
    <w:rsid w:val="007826C5"/>
    <w:rsid w:val="00E1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7C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A7C0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A7C0E"/>
  </w:style>
  <w:style w:type="paragraph" w:customStyle="1" w:styleId="PADRAO">
    <w:name w:val="PADRAO"/>
    <w:basedOn w:val="Normal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Tms Rmn" w:hAnsi="Tms Rmn"/>
      <w:color w:val="000000"/>
    </w:rPr>
  </w:style>
  <w:style w:type="paragraph" w:styleId="Corpodetexto2">
    <w:name w:val="Body Text 2"/>
    <w:basedOn w:val="Normal"/>
    <w:link w:val="Corpodetexto2Char"/>
    <w:rsid w:val="004A7C0E"/>
    <w:pPr>
      <w:widowControl w:val="0"/>
      <w:tabs>
        <w:tab w:val="left" w:pos="536"/>
        <w:tab w:val="left" w:pos="2270"/>
        <w:tab w:val="left" w:pos="4294"/>
      </w:tabs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4A7C0E"/>
    <w:rPr>
      <w:rFonts w:ascii="Arial" w:eastAsia="Times New Roman" w:hAnsi="Arial" w:cs="Arial"/>
      <w:color w:val="000000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Courier New" w:hAnsi="Courier New"/>
      <w:color w:val="000000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4A7C0E"/>
    <w:rPr>
      <w:rFonts w:ascii="Courier New" w:eastAsia="Times New Roman" w:hAnsi="Courier New" w:cs="Times New Roman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4A7C0E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A7C0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4A7C0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BodyText2">
    <w:name w:val="Body Text 2"/>
    <w:basedOn w:val="Normal"/>
    <w:rsid w:val="004A7C0E"/>
    <w:pPr>
      <w:ind w:right="-142"/>
      <w:jc w:val="both"/>
    </w:pPr>
    <w:rPr>
      <w:rFonts w:ascii="Arial Narrow" w:hAnsi="Arial Narrow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C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C0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35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7C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A7C0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A7C0E"/>
  </w:style>
  <w:style w:type="paragraph" w:customStyle="1" w:styleId="PADRAO">
    <w:name w:val="PADRAO"/>
    <w:basedOn w:val="Normal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Tms Rmn" w:hAnsi="Tms Rmn"/>
      <w:color w:val="000000"/>
    </w:rPr>
  </w:style>
  <w:style w:type="paragraph" w:styleId="Corpodetexto2">
    <w:name w:val="Body Text 2"/>
    <w:basedOn w:val="Normal"/>
    <w:link w:val="Corpodetexto2Char"/>
    <w:rsid w:val="004A7C0E"/>
    <w:pPr>
      <w:widowControl w:val="0"/>
      <w:tabs>
        <w:tab w:val="left" w:pos="536"/>
        <w:tab w:val="left" w:pos="2270"/>
        <w:tab w:val="left" w:pos="4294"/>
      </w:tabs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4A7C0E"/>
    <w:rPr>
      <w:rFonts w:ascii="Arial" w:eastAsia="Times New Roman" w:hAnsi="Arial" w:cs="Arial"/>
      <w:color w:val="000000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Courier New" w:hAnsi="Courier New"/>
      <w:color w:val="000000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4A7C0E"/>
    <w:rPr>
      <w:rFonts w:ascii="Courier New" w:eastAsia="Times New Roman" w:hAnsi="Courier New" w:cs="Times New Roman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4A7C0E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A7C0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4A7C0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BodyText2">
    <w:name w:val="Body Text 2"/>
    <w:basedOn w:val="Normal"/>
    <w:rsid w:val="004A7C0E"/>
    <w:pPr>
      <w:ind w:right="-142"/>
      <w:jc w:val="both"/>
    </w:pPr>
    <w:rPr>
      <w:rFonts w:ascii="Arial Narrow" w:hAnsi="Arial Narrow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C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C0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35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565BB-00D0-448E-B2D6-D13E4685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1389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Giane</dc:creator>
  <cp:lastModifiedBy>Giane</cp:lastModifiedBy>
  <cp:revision>3</cp:revision>
  <dcterms:created xsi:type="dcterms:W3CDTF">2019-04-04T14:04:00Z</dcterms:created>
  <dcterms:modified xsi:type="dcterms:W3CDTF">2019-04-04T14:06:00Z</dcterms:modified>
</cp:coreProperties>
</file>